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66" w:rsidRDefault="001236B3">
      <w:r>
        <w:t xml:space="preserve">Carolyn Walters fell in love with the bright, clear, immediacy of watercolor in 1990.  She attended the </w:t>
      </w:r>
      <w:proofErr w:type="spellStart"/>
      <w:r>
        <w:t>Mitchel</w:t>
      </w:r>
      <w:proofErr w:type="spellEnd"/>
      <w:r>
        <w:t xml:space="preserve"> School of Fine Art in Baltimore, Towson University and numerous workshops in order to pursue her desire to paint.</w:t>
      </w:r>
    </w:p>
    <w:p w:rsidR="001236B3" w:rsidRDefault="001236B3"/>
    <w:p w:rsidR="001236B3" w:rsidRDefault="001236B3">
      <w:r>
        <w:t xml:space="preserve">She became a signature member of the Baltimore Watercolor Society and served on the board for several years.  She later joined the Women’s Artist Forum in Baltimore and eventually served a two year term of President.  </w:t>
      </w:r>
    </w:p>
    <w:p w:rsidR="001236B3" w:rsidRDefault="001236B3"/>
    <w:p w:rsidR="001236B3" w:rsidRDefault="001236B3">
      <w:r>
        <w:t xml:space="preserve">Her exploration with water media and mixed media painting led to several awards and admittance to regional exhibitions.  </w:t>
      </w:r>
    </w:p>
    <w:sectPr w:rsidR="001236B3" w:rsidSect="00AB2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36B3"/>
    <w:rsid w:val="001236B3"/>
    <w:rsid w:val="003B012D"/>
    <w:rsid w:val="00AB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SL510</dc:creator>
  <cp:lastModifiedBy>SL510</cp:lastModifiedBy>
  <cp:revision>1</cp:revision>
  <dcterms:created xsi:type="dcterms:W3CDTF">2014-10-17T13:20:00Z</dcterms:created>
  <dcterms:modified xsi:type="dcterms:W3CDTF">2014-10-17T13:25:00Z</dcterms:modified>
</cp:coreProperties>
</file>